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7CE8" w14:textId="363ADBA7" w:rsidR="00450B62" w:rsidRPr="00EB39AC" w:rsidRDefault="00450B62" w:rsidP="00450B62">
      <w:pPr>
        <w:pStyle w:val="Zhlav"/>
        <w:jc w:val="center"/>
        <w:rPr>
          <w:rFonts w:asciiTheme="minorHAnsi" w:hAnsiTheme="minorHAnsi" w:cs="Calibri"/>
          <w:b/>
          <w:bCs/>
          <w:sz w:val="26"/>
          <w:szCs w:val="26"/>
        </w:rPr>
      </w:pPr>
      <w:r w:rsidRPr="00EB39AC">
        <w:rPr>
          <w:rFonts w:asciiTheme="minorHAnsi" w:hAnsiTheme="minorHAnsi" w:cs="Calibri"/>
          <w:b/>
          <w:bCs/>
          <w:sz w:val="26"/>
          <w:szCs w:val="26"/>
        </w:rPr>
        <w:t>ČESTNÉ PROHLÁŠENÍ O BEZDLUŽNOSTI A BEZÚHONNOSTI</w:t>
      </w:r>
    </w:p>
    <w:p w14:paraId="21500BEC" w14:textId="77777777" w:rsidR="00450B62" w:rsidRPr="00EB39AC" w:rsidRDefault="00450B62" w:rsidP="00450B62">
      <w:pPr>
        <w:pStyle w:val="Zhlav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699EF879" w14:textId="77777777" w:rsidR="00381F59" w:rsidRPr="001D6F02" w:rsidRDefault="00381F59" w:rsidP="00381F59">
      <w:pPr>
        <w:jc w:val="both"/>
        <w:rPr>
          <w:rFonts w:asciiTheme="minorHAnsi" w:eastAsiaTheme="minorHAnsi" w:hAnsiTheme="minorHAnsi" w:cs="Calibri"/>
          <w:b/>
          <w:sz w:val="22"/>
          <w:szCs w:val="22"/>
        </w:rPr>
      </w:pPr>
      <w:r w:rsidRPr="001D6F02">
        <w:rPr>
          <w:rFonts w:asciiTheme="minorHAnsi" w:hAnsiTheme="minorHAnsi" w:cs="Calibri"/>
          <w:b/>
          <w:sz w:val="22"/>
          <w:szCs w:val="22"/>
        </w:rPr>
        <w:t>FYZICKÁ OSOBA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7371"/>
      </w:tblGrid>
      <w:tr w:rsidR="00381F59" w:rsidRPr="001D6F02" w14:paraId="1369492C" w14:textId="77777777" w:rsidTr="001D6F02">
        <w:trPr>
          <w:cantSplit/>
          <w:trHeight w:val="397"/>
        </w:trPr>
        <w:tc>
          <w:tcPr>
            <w:tcW w:w="2263" w:type="dxa"/>
            <w:shd w:val="clear" w:color="auto" w:fill="F2F2F2"/>
            <w:vAlign w:val="center"/>
          </w:tcPr>
          <w:p w14:paraId="12AF3A2A" w14:textId="77777777" w:rsidR="00381F59" w:rsidRPr="001D6F02" w:rsidRDefault="00381F59" w:rsidP="00AA299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1D6F02">
              <w:rPr>
                <w:rFonts w:asciiTheme="minorHAnsi" w:hAnsiTheme="minorHAnsi" w:cs="Calibri"/>
                <w:sz w:val="22"/>
                <w:szCs w:val="22"/>
              </w:rPr>
              <w:t>jméno a příjmení:</w:t>
            </w:r>
          </w:p>
        </w:tc>
        <w:tc>
          <w:tcPr>
            <w:tcW w:w="7371" w:type="dxa"/>
            <w:vAlign w:val="center"/>
          </w:tcPr>
          <w:p w14:paraId="74D46666" w14:textId="036255C2" w:rsidR="00381F59" w:rsidRPr="001D6F02" w:rsidRDefault="00EB39AC" w:rsidP="00AA2993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instrText xml:space="preserve"> FORMTEXT </w:instrText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separate"/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381F59" w:rsidRPr="001D6F02" w14:paraId="090903AA" w14:textId="77777777" w:rsidTr="001D6F02">
        <w:trPr>
          <w:cantSplit/>
          <w:trHeight w:val="397"/>
        </w:trPr>
        <w:tc>
          <w:tcPr>
            <w:tcW w:w="2263" w:type="dxa"/>
            <w:shd w:val="clear" w:color="auto" w:fill="F2F2F2"/>
            <w:vAlign w:val="center"/>
          </w:tcPr>
          <w:p w14:paraId="4928E909" w14:textId="77777777" w:rsidR="00381F59" w:rsidRPr="001D6F02" w:rsidRDefault="00381F59" w:rsidP="00AA299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1D6F02">
              <w:rPr>
                <w:rFonts w:asciiTheme="minorHAnsi" w:hAnsiTheme="minorHAnsi" w:cs="Calibri"/>
                <w:sz w:val="22"/>
                <w:szCs w:val="22"/>
              </w:rPr>
              <w:t>adresa bydliště:</w:t>
            </w:r>
          </w:p>
        </w:tc>
        <w:tc>
          <w:tcPr>
            <w:tcW w:w="7371" w:type="dxa"/>
            <w:vAlign w:val="center"/>
          </w:tcPr>
          <w:p w14:paraId="4180E61F" w14:textId="622846A4" w:rsidR="00381F59" w:rsidRPr="001D6F02" w:rsidRDefault="00EB39AC" w:rsidP="00AA2993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instrText xml:space="preserve"> FORMTEXT </w:instrText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separate"/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6EAD5A31" w14:textId="77777777" w:rsidR="00381F59" w:rsidRPr="001D6F02" w:rsidRDefault="00381F59" w:rsidP="00381F59">
      <w:pPr>
        <w:rPr>
          <w:rFonts w:asciiTheme="minorHAnsi" w:hAnsiTheme="minorHAnsi" w:cs="Calibri"/>
          <w:sz w:val="16"/>
          <w:szCs w:val="16"/>
        </w:rPr>
      </w:pPr>
    </w:p>
    <w:p w14:paraId="0B69EAC3" w14:textId="16354E90" w:rsidR="00381F59" w:rsidRPr="001D6F02" w:rsidRDefault="00381F59" w:rsidP="00381F59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1D6F02">
        <w:rPr>
          <w:rFonts w:asciiTheme="minorHAnsi" w:hAnsiTheme="minorHAnsi" w:cs="Calibri"/>
          <w:b/>
          <w:sz w:val="22"/>
          <w:szCs w:val="22"/>
        </w:rPr>
        <w:t>PRÁVNICKÁ OSOBA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381F59" w:rsidRPr="001D6F02" w14:paraId="2F216500" w14:textId="77777777" w:rsidTr="001D6F02">
        <w:trPr>
          <w:cantSplit/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95FF01C" w14:textId="77777777" w:rsidR="00381F59" w:rsidRPr="001D6F02" w:rsidRDefault="00381F59" w:rsidP="00AA299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1D6F02">
              <w:rPr>
                <w:rFonts w:asciiTheme="minorHAnsi" w:hAnsiTheme="minorHAnsi" w:cs="Calibri"/>
                <w:sz w:val="22"/>
                <w:szCs w:val="22"/>
              </w:rPr>
              <w:t>název/obchodní firma:</w:t>
            </w:r>
          </w:p>
        </w:tc>
        <w:tc>
          <w:tcPr>
            <w:tcW w:w="7371" w:type="dxa"/>
            <w:vAlign w:val="center"/>
          </w:tcPr>
          <w:p w14:paraId="708B67FE" w14:textId="03CC04C2" w:rsidR="00381F59" w:rsidRPr="001D6F02" w:rsidRDefault="00EB39AC" w:rsidP="00AA2993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instrText xml:space="preserve"> FORMTEXT </w:instrText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separate"/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381F59" w:rsidRPr="001D6F02" w14:paraId="78B2620A" w14:textId="77777777" w:rsidTr="001D6F02">
        <w:trPr>
          <w:cantSplit/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2F2C6FDE" w14:textId="77777777" w:rsidR="00381F59" w:rsidRPr="001D6F02" w:rsidRDefault="00381F59" w:rsidP="00AA299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1D6F02">
              <w:rPr>
                <w:rFonts w:asciiTheme="minorHAnsi" w:hAnsiTheme="minorHAnsi" w:cs="Calibri"/>
                <w:sz w:val="22"/>
                <w:szCs w:val="22"/>
              </w:rPr>
              <w:t>adresa sídla:</w:t>
            </w:r>
          </w:p>
        </w:tc>
        <w:tc>
          <w:tcPr>
            <w:tcW w:w="7371" w:type="dxa"/>
            <w:vAlign w:val="center"/>
          </w:tcPr>
          <w:p w14:paraId="56CC5A55" w14:textId="4AC2CE83" w:rsidR="00381F59" w:rsidRPr="001D6F02" w:rsidRDefault="00EB39AC" w:rsidP="00AA2993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instrText xml:space="preserve"> FORMTEXT </w:instrText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separate"/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t> </w:t>
            </w:r>
            <w:r w:rsidRPr="001D6F02">
              <w:rPr>
                <w:rFonts w:asciiTheme="minorHAnsi" w:hAnsiTheme="minorHAnsi" w:cs="Calibri"/>
                <w:b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B195B7F" w14:textId="77777777" w:rsidR="00381F59" w:rsidRPr="001D6F02" w:rsidRDefault="00381F59" w:rsidP="00450B62">
      <w:pPr>
        <w:spacing w:line="360" w:lineRule="auto"/>
        <w:rPr>
          <w:rFonts w:asciiTheme="minorHAnsi" w:hAnsiTheme="minorHAnsi" w:cs="Calibri"/>
          <w:sz w:val="14"/>
          <w:szCs w:val="14"/>
        </w:rPr>
      </w:pPr>
    </w:p>
    <w:p w14:paraId="486682CC" w14:textId="77777777" w:rsidR="00381F59" w:rsidRPr="00EB39AC" w:rsidRDefault="00450B62" w:rsidP="00450B62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EB39AC">
        <w:rPr>
          <w:rFonts w:asciiTheme="minorHAnsi" w:hAnsiTheme="minorHAnsi" w:cs="Calibri"/>
          <w:sz w:val="22"/>
          <w:szCs w:val="22"/>
        </w:rPr>
        <w:t xml:space="preserve">Prohlašuji, že k níže uvedenému dni: </w:t>
      </w:r>
    </w:p>
    <w:p w14:paraId="3E35C678" w14:textId="77777777" w:rsidR="0043173F" w:rsidRPr="00EB39AC" w:rsidRDefault="00450B62" w:rsidP="00013FA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EB39AC">
        <w:rPr>
          <w:rFonts w:cs="Calibri"/>
          <w:sz w:val="22"/>
          <w:szCs w:val="22"/>
        </w:rPr>
        <w:t>nemám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kázně, atd.), či další nevypořádané finanční závazky z jiných projektů financovaných ze strukturálních fondů nebo Fondu soudržnosti vůči orgánům, které prostředky z těchto fondů poskytují;</w:t>
      </w:r>
    </w:p>
    <w:p w14:paraId="0089BD4D" w14:textId="06C8DC65" w:rsidR="0043173F" w:rsidRPr="00EB39AC" w:rsidRDefault="0043173F" w:rsidP="00013FA1">
      <w:pPr>
        <w:rPr>
          <w:rFonts w:asciiTheme="minorHAnsi" w:hAnsiTheme="minorHAnsi" w:cs="Calibri"/>
          <w:sz w:val="12"/>
          <w:szCs w:val="12"/>
        </w:rPr>
      </w:pPr>
    </w:p>
    <w:p w14:paraId="3840EE0B" w14:textId="45866F15" w:rsidR="0043173F" w:rsidRPr="00EB39AC" w:rsidRDefault="00450B62" w:rsidP="00013FA1">
      <w:pPr>
        <w:ind w:left="709"/>
        <w:jc w:val="both"/>
        <w:rPr>
          <w:rFonts w:asciiTheme="minorHAnsi" w:hAnsiTheme="minorHAnsi" w:cs="Calibri"/>
          <w:sz w:val="22"/>
          <w:szCs w:val="22"/>
        </w:rPr>
      </w:pPr>
      <w:r w:rsidRPr="00EB39AC">
        <w:rPr>
          <w:rFonts w:asciiTheme="minorHAnsi" w:hAnsiTheme="minorHAnsi" w:cs="Calibri"/>
          <w:sz w:val="22"/>
          <w:szCs w:val="22"/>
        </w:rPr>
        <w:t>(Za splněné podmínky bezdlužnosti se považuje, pokud bylo poplatníkovi (plátci) daně povoleno posečkání daně nebo placení daně ve splátkách dle § 60 zákona č. 337/1992 Sb., o správě daní a poplatků, nebo placení pojistného a penále ve splátkách dle § 20a zákona č. 589/1992 Sb., o pojistném na sociálním zabezpečení a příspěvku na státní politiku zaměstnanosti).</w:t>
      </w:r>
    </w:p>
    <w:p w14:paraId="78CCA5CE" w14:textId="77777777" w:rsidR="0043173F" w:rsidRPr="00EB39AC" w:rsidRDefault="0043173F" w:rsidP="0043173F">
      <w:pPr>
        <w:spacing w:line="276" w:lineRule="auto"/>
        <w:ind w:left="709"/>
        <w:jc w:val="both"/>
        <w:rPr>
          <w:rFonts w:asciiTheme="minorHAnsi" w:hAnsiTheme="minorHAnsi" w:cs="Calibri"/>
          <w:sz w:val="12"/>
          <w:szCs w:val="12"/>
        </w:rPr>
      </w:pPr>
    </w:p>
    <w:p w14:paraId="2C301347" w14:textId="77777777" w:rsidR="0043173F" w:rsidRPr="00EB39AC" w:rsidRDefault="00450B62" w:rsidP="0043173F">
      <w:pPr>
        <w:pStyle w:val="Odstavecseseznamem"/>
        <w:numPr>
          <w:ilvl w:val="0"/>
          <w:numId w:val="2"/>
        </w:numPr>
        <w:spacing w:after="0" w:line="276" w:lineRule="auto"/>
        <w:rPr>
          <w:rFonts w:cs="Calibri"/>
          <w:sz w:val="22"/>
          <w:szCs w:val="22"/>
        </w:rPr>
      </w:pPr>
      <w:r w:rsidRPr="00EB39AC">
        <w:rPr>
          <w:rFonts w:cs="Calibri"/>
          <w:sz w:val="22"/>
          <w:szCs w:val="22"/>
        </w:rPr>
        <w:t>nejsem v likvidaci ve smyslu zákona č. 513/1991, obchodního zákoníku;</w:t>
      </w:r>
    </w:p>
    <w:p w14:paraId="0722C062" w14:textId="6D9FF2BC" w:rsidR="0043173F" w:rsidRPr="00EB39AC" w:rsidRDefault="00450B62" w:rsidP="0043173F">
      <w:pPr>
        <w:pStyle w:val="Odstavecseseznamem"/>
        <w:spacing w:line="276" w:lineRule="auto"/>
        <w:rPr>
          <w:rFonts w:cs="Calibri"/>
          <w:sz w:val="12"/>
          <w:szCs w:val="12"/>
        </w:rPr>
      </w:pPr>
      <w:r w:rsidRPr="00EB39AC">
        <w:rPr>
          <w:rFonts w:cs="Calibri"/>
          <w:sz w:val="22"/>
          <w:szCs w:val="22"/>
        </w:rPr>
        <w:t xml:space="preserve"> </w:t>
      </w:r>
    </w:p>
    <w:p w14:paraId="0CE5D5F6" w14:textId="77777777" w:rsidR="0043173F" w:rsidRPr="00EB39AC" w:rsidRDefault="00450B62" w:rsidP="00013FA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EB39AC">
        <w:rPr>
          <w:rFonts w:cs="Calibri"/>
          <w:sz w:val="22"/>
          <w:szCs w:val="22"/>
        </w:rPr>
        <w:t>nejsem v úpadku, v hrozícím úpadku, ani proti mně není vedeno insolvenční řízení ve smyslu zákona č. 182/2006 Sb., o úpadku a způsobech jeho řešení (insolvenční zákon);</w:t>
      </w:r>
    </w:p>
    <w:p w14:paraId="5784461B" w14:textId="36F26A53" w:rsidR="0043173F" w:rsidRPr="00EB39AC" w:rsidRDefault="00450B62" w:rsidP="0043173F">
      <w:pPr>
        <w:spacing w:line="276" w:lineRule="auto"/>
        <w:jc w:val="both"/>
        <w:rPr>
          <w:rFonts w:asciiTheme="minorHAnsi" w:hAnsiTheme="minorHAnsi" w:cs="Calibri"/>
          <w:sz w:val="12"/>
          <w:szCs w:val="12"/>
        </w:rPr>
      </w:pPr>
      <w:r w:rsidRPr="00EB39AC">
        <w:rPr>
          <w:rFonts w:asciiTheme="minorHAnsi" w:hAnsiTheme="minorHAnsi" w:cs="Calibri"/>
          <w:sz w:val="22"/>
          <w:szCs w:val="22"/>
        </w:rPr>
        <w:t xml:space="preserve"> </w:t>
      </w:r>
    </w:p>
    <w:p w14:paraId="11C7A95D" w14:textId="77777777" w:rsidR="0043173F" w:rsidRPr="00EB39AC" w:rsidRDefault="00450B62" w:rsidP="00013FA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EB39AC">
        <w:rPr>
          <w:rFonts w:cs="Calibri"/>
          <w:sz w:val="22"/>
          <w:szCs w:val="22"/>
        </w:rPr>
        <w:t>nebyl na můj majetek prohlášen konkurz, nebylo potvrzeno nucené vyrovnání, nebyl zamítnut návrh na prohlášení konkurzu pro nedostatek majetku, dle zákona č. 328/1991 Sb., o konkursu a vyrovnání;</w:t>
      </w:r>
    </w:p>
    <w:p w14:paraId="0B513329" w14:textId="67325A86" w:rsidR="0043173F" w:rsidRPr="00EB39AC" w:rsidRDefault="00450B62" w:rsidP="0043173F">
      <w:pPr>
        <w:spacing w:line="276" w:lineRule="auto"/>
        <w:rPr>
          <w:rFonts w:asciiTheme="minorHAnsi" w:hAnsiTheme="minorHAnsi" w:cs="Calibri"/>
          <w:sz w:val="12"/>
          <w:szCs w:val="12"/>
        </w:rPr>
      </w:pPr>
      <w:r w:rsidRPr="00EB39AC">
        <w:rPr>
          <w:rFonts w:asciiTheme="minorHAnsi" w:hAnsiTheme="minorHAnsi" w:cs="Calibri"/>
          <w:sz w:val="22"/>
          <w:szCs w:val="22"/>
        </w:rPr>
        <w:t xml:space="preserve"> </w:t>
      </w:r>
    </w:p>
    <w:p w14:paraId="204EA6F8" w14:textId="066C2D79" w:rsidR="0043173F" w:rsidRPr="00EB39AC" w:rsidRDefault="00450B62" w:rsidP="00013FA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EB39AC">
        <w:rPr>
          <w:rFonts w:cs="Calibri"/>
          <w:sz w:val="22"/>
          <w:szCs w:val="22"/>
        </w:rPr>
        <w:t>není proti mně veden výkon rozhodnutí dle zákona č. 99/1963 Sb., občanského soudního řádu, ani proti mně není vedeno exekuční řízení dle zákona č. 120/2001 Sb., exekučního řádu;</w:t>
      </w:r>
    </w:p>
    <w:p w14:paraId="05E03570" w14:textId="77777777" w:rsidR="0043173F" w:rsidRPr="00EB39AC" w:rsidRDefault="0043173F" w:rsidP="0043173F">
      <w:pPr>
        <w:spacing w:line="276" w:lineRule="auto"/>
        <w:jc w:val="both"/>
        <w:rPr>
          <w:rFonts w:asciiTheme="minorHAnsi" w:hAnsiTheme="minorHAnsi" w:cs="Calibri"/>
          <w:sz w:val="12"/>
          <w:szCs w:val="12"/>
        </w:rPr>
      </w:pPr>
    </w:p>
    <w:p w14:paraId="3EC2A32F" w14:textId="6C844639" w:rsidR="00013FA1" w:rsidRPr="00EB39AC" w:rsidRDefault="00450B62" w:rsidP="00013FA1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="Calibri"/>
          <w:sz w:val="22"/>
          <w:szCs w:val="22"/>
        </w:rPr>
      </w:pPr>
      <w:r w:rsidRPr="00EB39AC">
        <w:rPr>
          <w:rFonts w:cs="Calibri"/>
          <w:sz w:val="22"/>
          <w:szCs w:val="22"/>
        </w:rPr>
        <w:t>jsem nebyl pravomocně odsouzen za trestný čin podvodu, podplácení, účasti na zločinném spolčení, legalizace výnosů z trestné činnosti nebo za jinou nezákonnou činnost poškozující finanční zájmy Společenství dle nařízení Komise (ES, Euratom) č. 1302/2008 v návaznosti na nařízení Rady (ES, Euratom) č. 1605/2002; v případě, že žadatel/příjemce je právnickou osobou, prohlašuji, že tuto podmínku splňují všichni členové statutárního orgánu žadatele/příjemce. Případné změny výše uvedených skutečností neprodleně oznámím zadavateli.</w:t>
      </w:r>
    </w:p>
    <w:p w14:paraId="2B2F3262" w14:textId="77777777" w:rsidR="003C024D" w:rsidRPr="00EB39AC" w:rsidRDefault="003C024D" w:rsidP="00013FA1">
      <w:pPr>
        <w:jc w:val="both"/>
        <w:rPr>
          <w:rFonts w:asciiTheme="minorHAnsi" w:hAnsiTheme="minorHAnsi" w:cs="Calibri"/>
          <w:sz w:val="22"/>
          <w:szCs w:val="22"/>
        </w:rPr>
      </w:pPr>
    </w:p>
    <w:p w14:paraId="47837D10" w14:textId="77777777" w:rsidR="00EB39AC" w:rsidRPr="00EB39AC" w:rsidRDefault="00EB39AC" w:rsidP="00013FA1">
      <w:pPr>
        <w:jc w:val="both"/>
        <w:rPr>
          <w:rFonts w:asciiTheme="minorHAnsi" w:hAnsiTheme="minorHAnsi" w:cs="Calibri"/>
          <w:sz w:val="22"/>
          <w:szCs w:val="22"/>
        </w:rPr>
      </w:pPr>
    </w:p>
    <w:p w14:paraId="51326F60" w14:textId="047358EE" w:rsidR="00013FA1" w:rsidRPr="00EB39AC" w:rsidRDefault="003C024D" w:rsidP="00013FA1">
      <w:pPr>
        <w:jc w:val="both"/>
        <w:rPr>
          <w:rFonts w:asciiTheme="minorHAnsi" w:hAnsiTheme="minorHAnsi" w:cs="Calibri"/>
          <w:sz w:val="22"/>
          <w:szCs w:val="22"/>
        </w:rPr>
      </w:pPr>
      <w:r w:rsidRPr="00EB39AC">
        <w:rPr>
          <w:rFonts w:asciiTheme="minorHAnsi" w:hAnsiTheme="minorHAnsi" w:cs="Calibri"/>
          <w:sz w:val="22"/>
          <w:szCs w:val="22"/>
        </w:rPr>
        <w:t xml:space="preserve">V </w:t>
      </w:r>
      <w:r w:rsidR="00EB39AC">
        <w:rPr>
          <w:rFonts w:asciiTheme="minorHAnsi" w:hAnsiTheme="minorHAns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B39AC">
        <w:rPr>
          <w:rFonts w:asciiTheme="minorHAnsi" w:hAnsiTheme="minorHAnsi" w:cs="Calibri"/>
          <w:sz w:val="22"/>
          <w:szCs w:val="22"/>
        </w:rPr>
        <w:instrText xml:space="preserve"> FORMTEXT </w:instrText>
      </w:r>
      <w:r w:rsidR="00EB39AC">
        <w:rPr>
          <w:rFonts w:asciiTheme="minorHAnsi" w:hAnsiTheme="minorHAnsi" w:cs="Calibri"/>
          <w:sz w:val="22"/>
          <w:szCs w:val="22"/>
        </w:rPr>
      </w:r>
      <w:r w:rsidR="00EB39AC">
        <w:rPr>
          <w:rFonts w:asciiTheme="minorHAnsi" w:hAnsiTheme="minorHAnsi" w:cs="Calibri"/>
          <w:sz w:val="22"/>
          <w:szCs w:val="22"/>
        </w:rPr>
        <w:fldChar w:fldCharType="separate"/>
      </w:r>
      <w:r w:rsidR="00EB39AC">
        <w:rPr>
          <w:rFonts w:asciiTheme="minorHAnsi" w:hAnsiTheme="minorHAnsi" w:cs="Calibri"/>
          <w:noProof/>
          <w:sz w:val="22"/>
          <w:szCs w:val="22"/>
        </w:rPr>
        <w:t> </w:t>
      </w:r>
      <w:r w:rsidR="00EB39AC">
        <w:rPr>
          <w:rFonts w:asciiTheme="minorHAnsi" w:hAnsiTheme="minorHAnsi" w:cs="Calibri"/>
          <w:noProof/>
          <w:sz w:val="22"/>
          <w:szCs w:val="22"/>
        </w:rPr>
        <w:t> </w:t>
      </w:r>
      <w:r w:rsidR="00EB39AC">
        <w:rPr>
          <w:rFonts w:asciiTheme="minorHAnsi" w:hAnsiTheme="minorHAnsi" w:cs="Calibri"/>
          <w:noProof/>
          <w:sz w:val="22"/>
          <w:szCs w:val="22"/>
        </w:rPr>
        <w:t> </w:t>
      </w:r>
      <w:r w:rsidR="00EB39AC">
        <w:rPr>
          <w:rFonts w:asciiTheme="minorHAnsi" w:hAnsiTheme="minorHAnsi" w:cs="Calibri"/>
          <w:noProof/>
          <w:sz w:val="22"/>
          <w:szCs w:val="22"/>
        </w:rPr>
        <w:t> </w:t>
      </w:r>
      <w:r w:rsidR="00EB39AC">
        <w:rPr>
          <w:rFonts w:asciiTheme="minorHAnsi" w:hAnsiTheme="minorHAnsi" w:cs="Calibri"/>
          <w:noProof/>
          <w:sz w:val="22"/>
          <w:szCs w:val="22"/>
        </w:rPr>
        <w:t> </w:t>
      </w:r>
      <w:r w:rsidR="00EB39AC">
        <w:rPr>
          <w:rFonts w:asciiTheme="minorHAnsi" w:hAnsiTheme="minorHAnsi" w:cs="Calibri"/>
          <w:sz w:val="22"/>
          <w:szCs w:val="22"/>
        </w:rPr>
        <w:fldChar w:fldCharType="end"/>
      </w:r>
      <w:bookmarkEnd w:id="4"/>
      <w:r w:rsidRPr="00EB39AC">
        <w:rPr>
          <w:rFonts w:asciiTheme="minorHAnsi" w:hAnsiTheme="minorHAnsi" w:cs="Calibri"/>
          <w:sz w:val="22"/>
          <w:szCs w:val="22"/>
        </w:rPr>
        <w:tab/>
      </w:r>
      <w:r w:rsidRPr="00EB39AC">
        <w:rPr>
          <w:rFonts w:asciiTheme="minorHAnsi" w:hAnsiTheme="minorHAnsi" w:cs="Calibri"/>
          <w:sz w:val="22"/>
          <w:szCs w:val="22"/>
        </w:rPr>
        <w:tab/>
      </w:r>
      <w:r w:rsidRPr="00EB39AC">
        <w:rPr>
          <w:rFonts w:asciiTheme="minorHAnsi" w:hAnsiTheme="minorHAnsi" w:cs="Calibri"/>
          <w:sz w:val="22"/>
          <w:szCs w:val="22"/>
        </w:rPr>
        <w:tab/>
      </w:r>
      <w:r w:rsidRPr="00EB39AC">
        <w:rPr>
          <w:rFonts w:asciiTheme="minorHAnsi" w:hAnsiTheme="minorHAnsi" w:cs="Calibri"/>
          <w:sz w:val="22"/>
          <w:szCs w:val="22"/>
        </w:rPr>
        <w:tab/>
      </w:r>
      <w:r w:rsidRPr="00EB39AC">
        <w:rPr>
          <w:rFonts w:asciiTheme="minorHAnsi" w:hAnsiTheme="minorHAnsi" w:cs="Calibri"/>
          <w:sz w:val="22"/>
          <w:szCs w:val="22"/>
        </w:rPr>
        <w:tab/>
      </w:r>
      <w:r w:rsidR="00EB39AC">
        <w:rPr>
          <w:rFonts w:asciiTheme="minorHAnsi" w:hAnsiTheme="minorHAnsi" w:cs="Calibri"/>
          <w:sz w:val="22"/>
          <w:szCs w:val="22"/>
        </w:rPr>
        <w:tab/>
      </w:r>
      <w:r w:rsidRPr="00EB39AC">
        <w:rPr>
          <w:rFonts w:asciiTheme="minorHAnsi" w:hAnsiTheme="minorHAnsi" w:cs="Calibri"/>
          <w:sz w:val="22"/>
          <w:szCs w:val="22"/>
        </w:rPr>
        <w:t>dne</w:t>
      </w:r>
      <w:r w:rsidR="00EB39AC">
        <w:rPr>
          <w:rFonts w:asciiTheme="minorHAnsi" w:hAnsiTheme="minorHAnsi" w:cs="Calibri"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sz w:val="22"/>
            <w:szCs w:val="22"/>
          </w:rPr>
          <w:id w:val="693497337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EB39AC">
            <w:rPr>
              <w:rFonts w:asciiTheme="minorHAnsi" w:hAnsiTheme="minorHAnsi" w:cs="Calibri"/>
              <w:sz w:val="22"/>
              <w:szCs w:val="22"/>
            </w:rPr>
            <w:t>Kliknutím sem vyberte datum.</w:t>
          </w:r>
        </w:sdtContent>
      </w:sdt>
    </w:p>
    <w:p w14:paraId="43A8A783" w14:textId="77777777" w:rsidR="003C024D" w:rsidRPr="00EB39AC" w:rsidRDefault="003C024D" w:rsidP="00013FA1">
      <w:pPr>
        <w:jc w:val="both"/>
        <w:rPr>
          <w:rFonts w:asciiTheme="minorHAnsi" w:hAnsiTheme="minorHAnsi" w:cs="Calibri"/>
          <w:sz w:val="22"/>
          <w:szCs w:val="22"/>
        </w:rPr>
      </w:pPr>
    </w:p>
    <w:p w14:paraId="4BD3231F" w14:textId="77777777" w:rsidR="00EB39AC" w:rsidRDefault="00EB39AC" w:rsidP="003C024D">
      <w:pPr>
        <w:jc w:val="both"/>
        <w:rPr>
          <w:rFonts w:asciiTheme="minorHAnsi" w:hAnsiTheme="minorHAnsi" w:cs="Calibri"/>
          <w:sz w:val="22"/>
          <w:szCs w:val="22"/>
        </w:rPr>
      </w:pPr>
    </w:p>
    <w:p w14:paraId="5E197B93" w14:textId="7F043A1A" w:rsidR="00013FA1" w:rsidRPr="00EB39AC" w:rsidRDefault="003C024D" w:rsidP="00EB39AC">
      <w:pPr>
        <w:jc w:val="both"/>
        <w:rPr>
          <w:rFonts w:asciiTheme="minorHAnsi" w:hAnsiTheme="minorHAnsi" w:cs="Calibri"/>
          <w:sz w:val="22"/>
          <w:szCs w:val="22"/>
        </w:rPr>
      </w:pPr>
      <w:r w:rsidRPr="00EB39AC">
        <w:rPr>
          <w:rFonts w:asciiTheme="minorHAnsi" w:hAnsiTheme="minorHAnsi" w:cs="Calibri"/>
          <w:sz w:val="22"/>
          <w:szCs w:val="22"/>
        </w:rPr>
        <w:t>Podpis</w:t>
      </w:r>
      <w:r w:rsidR="00EB39AC">
        <w:rPr>
          <w:rFonts w:asciiTheme="minorHAnsi" w:hAnsiTheme="minorHAnsi" w:cs="Calibri"/>
          <w:sz w:val="22"/>
          <w:szCs w:val="22"/>
        </w:rPr>
        <w:t xml:space="preserve"> </w:t>
      </w:r>
      <w:r w:rsidRPr="00EB39AC">
        <w:rPr>
          <w:rFonts w:asciiTheme="minorHAnsi" w:hAnsiTheme="minorHAnsi" w:cs="Calibri"/>
          <w:sz w:val="22"/>
          <w:szCs w:val="22"/>
        </w:rPr>
        <w:t>_</w:t>
      </w:r>
      <w:r w:rsidR="00EB39AC">
        <w:rPr>
          <w:rFonts w:asciiTheme="minorHAnsi" w:hAnsiTheme="minorHAnsi" w:cs="Calibri"/>
          <w:sz w:val="22"/>
          <w:szCs w:val="22"/>
        </w:rPr>
        <w:t>_</w:t>
      </w:r>
      <w:r w:rsidRPr="00EB39AC">
        <w:rPr>
          <w:rFonts w:asciiTheme="minorHAnsi" w:hAnsiTheme="minorHAnsi" w:cs="Calibri"/>
          <w:sz w:val="22"/>
          <w:szCs w:val="22"/>
        </w:rPr>
        <w:t>___________________</w:t>
      </w:r>
      <w:r w:rsidR="00EB39AC">
        <w:rPr>
          <w:rFonts w:asciiTheme="minorHAnsi" w:hAnsiTheme="minorHAnsi" w:cs="Calibri"/>
          <w:sz w:val="22"/>
          <w:szCs w:val="22"/>
        </w:rPr>
        <w:t>_______</w:t>
      </w:r>
    </w:p>
    <w:sectPr w:rsidR="00013FA1" w:rsidRPr="00EB3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B651" w14:textId="77777777" w:rsidR="000C3A71" w:rsidRDefault="000C3A71" w:rsidP="00450B62">
      <w:r>
        <w:separator/>
      </w:r>
    </w:p>
  </w:endnote>
  <w:endnote w:type="continuationSeparator" w:id="0">
    <w:p w14:paraId="4C02B256" w14:textId="77777777" w:rsidR="000C3A71" w:rsidRDefault="000C3A71" w:rsidP="0045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7198" w14:textId="77777777" w:rsidR="000C3A71" w:rsidRDefault="000C3A71" w:rsidP="00450B62">
      <w:r>
        <w:separator/>
      </w:r>
    </w:p>
  </w:footnote>
  <w:footnote w:type="continuationSeparator" w:id="0">
    <w:p w14:paraId="72568972" w14:textId="77777777" w:rsidR="000C3A71" w:rsidRDefault="000C3A71" w:rsidP="0045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AD4D" w14:textId="1F178182" w:rsidR="00450B62" w:rsidRPr="00EB39AC" w:rsidRDefault="00450B62" w:rsidP="00450B62">
    <w:pPr>
      <w:pStyle w:val="Zhlav"/>
      <w:rPr>
        <w:rFonts w:asciiTheme="minorHAnsi" w:hAnsiTheme="minorHAnsi"/>
        <w:sz w:val="20"/>
        <w:szCs w:val="20"/>
      </w:rPr>
    </w:pPr>
    <w:r w:rsidRPr="00EB39AC">
      <w:rPr>
        <w:rFonts w:asciiTheme="minorHAnsi" w:hAnsiTheme="minorHAnsi"/>
        <w:sz w:val="20"/>
        <w:szCs w:val="20"/>
      </w:rPr>
      <w:t>Příloha č. 2</w:t>
    </w:r>
  </w:p>
  <w:p w14:paraId="789763FC" w14:textId="77777777" w:rsidR="00450B62" w:rsidRDefault="00450B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D2804"/>
    <w:multiLevelType w:val="hybridMultilevel"/>
    <w:tmpl w:val="26561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F7BD2"/>
    <w:multiLevelType w:val="hybridMultilevel"/>
    <w:tmpl w:val="98069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8354">
    <w:abstractNumId w:val="0"/>
  </w:num>
  <w:num w:numId="2" w16cid:durableId="99295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62"/>
    <w:rsid w:val="00013FA1"/>
    <w:rsid w:val="000C3A71"/>
    <w:rsid w:val="001D6F02"/>
    <w:rsid w:val="00381F59"/>
    <w:rsid w:val="003A548E"/>
    <w:rsid w:val="003C024D"/>
    <w:rsid w:val="0043173F"/>
    <w:rsid w:val="00450B62"/>
    <w:rsid w:val="0061660F"/>
    <w:rsid w:val="00856BE0"/>
    <w:rsid w:val="00857052"/>
    <w:rsid w:val="00A06D64"/>
    <w:rsid w:val="00A847F6"/>
    <w:rsid w:val="00B82AB6"/>
    <w:rsid w:val="00D64566"/>
    <w:rsid w:val="00DA69CA"/>
    <w:rsid w:val="00E946C3"/>
    <w:rsid w:val="00EB39AC"/>
    <w:rsid w:val="00F6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A71E"/>
  <w15:chartTrackingRefBased/>
  <w15:docId w15:val="{D2797FB6-57AB-40BC-8672-7D2D5EFE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B62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50B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0B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0B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0B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0B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0B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0B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0B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0B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0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0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0B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0B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0B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0B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0B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0B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0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50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0B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50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0B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50B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0B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50B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0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0B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0B6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50B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0B6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50B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0B6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13F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84D99-C8A8-46EA-823B-DDCE327C438D}"/>
      </w:docPartPr>
      <w:docPartBody>
        <w:p w:rsidR="004B039F" w:rsidRDefault="00592A74">
          <w:r w:rsidRPr="0040532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74"/>
    <w:rsid w:val="001F545A"/>
    <w:rsid w:val="00411CFC"/>
    <w:rsid w:val="004B039F"/>
    <w:rsid w:val="00592A74"/>
    <w:rsid w:val="00B82AB6"/>
    <w:rsid w:val="00D6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2A7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Místostarosta</cp:lastModifiedBy>
  <cp:revision>3</cp:revision>
  <cp:lastPrinted>2025-11-11T20:52:00Z</cp:lastPrinted>
  <dcterms:created xsi:type="dcterms:W3CDTF">2025-11-11T21:02:00Z</dcterms:created>
  <dcterms:modified xsi:type="dcterms:W3CDTF">2025-11-11T21:07:00Z</dcterms:modified>
</cp:coreProperties>
</file>